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C4775B" w14:textId="3D565159" w:rsidR="00D37486" w:rsidRDefault="00D37486" w:rsidP="00EE23DA">
      <w:pPr>
        <w:spacing w:line="480" w:lineRule="auto"/>
      </w:pPr>
    </w:p>
    <w:p w14:paraId="337B9E85" w14:textId="287D3055" w:rsidR="00EE23DA" w:rsidRDefault="00EE23DA" w:rsidP="00EE23DA">
      <w:pPr>
        <w:spacing w:line="480" w:lineRule="auto"/>
      </w:pPr>
    </w:p>
    <w:p w14:paraId="65B3E273" w14:textId="4103511C" w:rsidR="00EE23DA" w:rsidRDefault="00EE23DA" w:rsidP="00EE23DA">
      <w:pPr>
        <w:spacing w:line="480" w:lineRule="auto"/>
      </w:pPr>
    </w:p>
    <w:p w14:paraId="374B7843" w14:textId="65517B0E" w:rsidR="00EE23DA" w:rsidRDefault="00EE23DA" w:rsidP="00EE23DA">
      <w:pPr>
        <w:spacing w:line="480" w:lineRule="auto"/>
      </w:pPr>
    </w:p>
    <w:p w14:paraId="01EAA454" w14:textId="21AECEA2" w:rsidR="00EE23DA" w:rsidRDefault="00EE23DA" w:rsidP="00EE23DA">
      <w:pPr>
        <w:spacing w:line="480" w:lineRule="auto"/>
      </w:pPr>
    </w:p>
    <w:p w14:paraId="4A39E576" w14:textId="56F8BBCE" w:rsidR="00EE23DA" w:rsidRDefault="00D13DE3" w:rsidP="002B1C88">
      <w:pPr>
        <w:spacing w:line="480" w:lineRule="auto"/>
        <w:jc w:val="center"/>
      </w:pPr>
      <w:r>
        <w:t>Assignment One</w:t>
      </w:r>
    </w:p>
    <w:p w14:paraId="01159299" w14:textId="75A43144" w:rsidR="00EE23DA" w:rsidRDefault="00D13DE3" w:rsidP="002B1C88">
      <w:pPr>
        <w:spacing w:line="480" w:lineRule="auto"/>
        <w:jc w:val="center"/>
      </w:pPr>
      <w:r>
        <w:t>Student’s Name</w:t>
      </w:r>
    </w:p>
    <w:p w14:paraId="3702E627" w14:textId="12DC9982" w:rsidR="00EE23DA" w:rsidRDefault="00D13DE3" w:rsidP="002B1C88">
      <w:pPr>
        <w:spacing w:line="480" w:lineRule="auto"/>
        <w:jc w:val="center"/>
      </w:pPr>
      <w:r>
        <w:t>Institutional Affiliation</w:t>
      </w:r>
    </w:p>
    <w:p w14:paraId="33F9DDC7" w14:textId="13BDF50F" w:rsidR="00EE23DA" w:rsidRDefault="00EE23DA" w:rsidP="00EE23DA">
      <w:pPr>
        <w:spacing w:line="480" w:lineRule="auto"/>
      </w:pPr>
    </w:p>
    <w:p w14:paraId="796F0B26" w14:textId="340BB4AE" w:rsidR="00EE23DA" w:rsidRDefault="00EE23DA" w:rsidP="00EE23DA">
      <w:pPr>
        <w:spacing w:line="480" w:lineRule="auto"/>
      </w:pPr>
    </w:p>
    <w:p w14:paraId="401F4510" w14:textId="0AA94617" w:rsidR="00EE23DA" w:rsidRDefault="00EE23DA" w:rsidP="00EE23DA">
      <w:pPr>
        <w:spacing w:line="480" w:lineRule="auto"/>
      </w:pPr>
    </w:p>
    <w:p w14:paraId="1AF29A94" w14:textId="6820D869" w:rsidR="00EE23DA" w:rsidRDefault="00EE23DA" w:rsidP="00EE23DA">
      <w:pPr>
        <w:spacing w:line="480" w:lineRule="auto"/>
      </w:pPr>
    </w:p>
    <w:p w14:paraId="4F1B1A45" w14:textId="5DCBB902" w:rsidR="00EE23DA" w:rsidRDefault="00EE23DA" w:rsidP="00EE23DA">
      <w:pPr>
        <w:spacing w:line="480" w:lineRule="auto"/>
      </w:pPr>
    </w:p>
    <w:p w14:paraId="6B8569CD" w14:textId="7838C2C6" w:rsidR="00EE23DA" w:rsidRDefault="00EE23DA" w:rsidP="00EE23DA">
      <w:pPr>
        <w:spacing w:line="480" w:lineRule="auto"/>
      </w:pPr>
    </w:p>
    <w:p w14:paraId="349515F3" w14:textId="5677D408" w:rsidR="00EE23DA" w:rsidRDefault="00EE23DA" w:rsidP="00EE23DA">
      <w:pPr>
        <w:spacing w:line="480" w:lineRule="auto"/>
      </w:pPr>
    </w:p>
    <w:p w14:paraId="4E0E1F0E" w14:textId="0ECA485C" w:rsidR="00EE23DA" w:rsidRDefault="00EE23DA" w:rsidP="00EE23DA">
      <w:pPr>
        <w:spacing w:line="480" w:lineRule="auto"/>
      </w:pPr>
    </w:p>
    <w:p w14:paraId="0146B6F6" w14:textId="10E59E10" w:rsidR="00EE23DA" w:rsidRDefault="00EE23DA" w:rsidP="00EE23DA">
      <w:pPr>
        <w:spacing w:line="480" w:lineRule="auto"/>
      </w:pPr>
    </w:p>
    <w:p w14:paraId="53ED831C" w14:textId="59CBB076" w:rsidR="00EE23DA" w:rsidRDefault="00EE23DA" w:rsidP="00EE23DA">
      <w:pPr>
        <w:spacing w:line="480" w:lineRule="auto"/>
      </w:pPr>
    </w:p>
    <w:p w14:paraId="0702EB1A" w14:textId="6139B8E7" w:rsidR="00EE23DA" w:rsidRPr="005C400F" w:rsidRDefault="00D13DE3" w:rsidP="005C400F">
      <w:pPr>
        <w:spacing w:line="480" w:lineRule="auto"/>
        <w:jc w:val="center"/>
      </w:pPr>
      <w:bookmarkStart w:id="0" w:name="_GoBack"/>
      <w:r>
        <w:lastRenderedPageBreak/>
        <w:t>Assignment One</w:t>
      </w:r>
    </w:p>
    <w:bookmarkEnd w:id="0"/>
    <w:p w14:paraId="005A0CAC" w14:textId="77777777" w:rsidR="005C400F" w:rsidRDefault="00D13DE3" w:rsidP="005C400F">
      <w:pPr>
        <w:spacing w:line="480" w:lineRule="auto"/>
        <w:ind w:firstLine="360"/>
      </w:pPr>
      <w:r>
        <w:t>Interaction is when two or more people come together, communicate, and share ideas regarding different perspectives. The interaction and communication process differ from one workplace to another. My selected workplace to observe different communication styles was a clinic. In a clinic, the main parties present were doctors, nurses, patients, and other clinical staff. The patients communicated to the doctors while the nurses provided detailed information on health conditions</w:t>
      </w:r>
      <w:r w:rsidR="002B1C88">
        <w:t xml:space="preserve"> and measures taken in the clinic (</w:t>
      </w:r>
      <w:r w:rsidR="002B1C88" w:rsidRPr="002B1C88">
        <w:rPr>
          <w:color w:val="222222"/>
          <w:shd w:val="clear" w:color="auto" w:fill="FFFFFF"/>
        </w:rPr>
        <w:t>Samovar</w:t>
      </w:r>
      <w:r w:rsidR="002B1C88">
        <w:rPr>
          <w:color w:val="222222"/>
          <w:shd w:val="clear" w:color="auto" w:fill="FFFFFF"/>
        </w:rPr>
        <w:t xml:space="preserve"> et al., 2017)</w:t>
      </w:r>
      <w:r>
        <w:t xml:space="preserve">. Furthermore, there was an interaction between nurses and doctors where the doctors were </w:t>
      </w:r>
      <w:r w:rsidR="002B1C88">
        <w:t>issuing</w:t>
      </w:r>
      <w:r>
        <w:t xml:space="preserve"> instructions to be followed in the treatment process.</w:t>
      </w:r>
    </w:p>
    <w:p w14:paraId="761C4DFE" w14:textId="7366610D" w:rsidR="002B1C88" w:rsidRDefault="00D13DE3" w:rsidP="005C400F">
      <w:pPr>
        <w:spacing w:line="480" w:lineRule="auto"/>
        <w:ind w:firstLine="360"/>
      </w:pPr>
      <w:r>
        <w:t xml:space="preserve">The conversation in the clinical workplace set up was respectful and followed work ethics—nurses communicated to doctors and with respect and vice </w:t>
      </w:r>
      <w:r w:rsidR="002B1C88">
        <w:t>versa</w:t>
      </w:r>
      <w:r>
        <w:t>.</w:t>
      </w:r>
      <w:r w:rsidR="005C400F">
        <w:t xml:space="preserve"> In our case, the conversation took place in the consultation room since it had enough space and privacy. </w:t>
      </w:r>
      <w:r>
        <w:t>The parties involved in the communication process were health practitioners and patients. They were the clinical facility manager, who was a doctor, his assistant, who was a nurse, and a patient.</w:t>
      </w:r>
      <w:r w:rsidR="005C400F">
        <w:t xml:space="preserve"> </w:t>
      </w:r>
      <w:r>
        <w:t>The individuals witnessed demonstrated professionalism through turn-taking in their communication</w:t>
      </w:r>
      <w:r w:rsidR="005C400F">
        <w:t xml:space="preserve"> (</w:t>
      </w:r>
      <w:r w:rsidR="005C400F" w:rsidRPr="002B1C88">
        <w:rPr>
          <w:color w:val="222222"/>
          <w:shd w:val="clear" w:color="auto" w:fill="FFFFFF"/>
        </w:rPr>
        <w:t>Samovar</w:t>
      </w:r>
      <w:r w:rsidR="005C400F">
        <w:rPr>
          <w:color w:val="222222"/>
          <w:shd w:val="clear" w:color="auto" w:fill="FFFFFF"/>
        </w:rPr>
        <w:t xml:space="preserve"> et al., 2017)</w:t>
      </w:r>
      <w:r>
        <w:t xml:space="preserve">. Additionally, they had tonal variation throughout their conversation, which emphasized the subject they were discussing. They were all dressed in respect to their roles in the clinic. </w:t>
      </w:r>
    </w:p>
    <w:p w14:paraId="79CF920D" w14:textId="709264AC" w:rsidR="002B1C88" w:rsidRDefault="00D13DE3" w:rsidP="005C400F">
      <w:pPr>
        <w:spacing w:line="480" w:lineRule="auto"/>
        <w:ind w:firstLine="360"/>
      </w:pPr>
      <w:r>
        <w:t>Accountability in the conversation was demonstrated through effective turn-taking during the interaction process. Turn-taking allowed each party to communicate without interruption.</w:t>
      </w:r>
      <w:r w:rsidR="005C400F">
        <w:t xml:space="preserve"> </w:t>
      </w:r>
      <w:r>
        <w:t xml:space="preserve">The doctors, nurses, and patients were the main parties witnessed to communicate in the clinic, and they were effective in their communication. Based on the aspect </w:t>
      </w:r>
      <w:r w:rsidR="005C400F">
        <w:t>where</w:t>
      </w:r>
      <w:r>
        <w:t xml:space="preserve"> everyone was given a chance to speak without interruption regardless of the clinic's rank indicated</w:t>
      </w:r>
      <w:r w:rsidR="005C400F">
        <w:t xml:space="preserve"> </w:t>
      </w:r>
      <w:r>
        <w:t>the effectiveness of the communication process.</w:t>
      </w:r>
      <w:r w:rsidR="005C400F">
        <w:t xml:space="preserve"> </w:t>
      </w:r>
      <w:r>
        <w:t xml:space="preserve">The experience from the interaction of clinical staff would help me </w:t>
      </w:r>
      <w:r w:rsidR="002115AA">
        <w:t>to</w:t>
      </w:r>
      <w:r>
        <w:t xml:space="preserve"> know that the communication process requires both listening and speaking skills. To be an eloquent nurse who understands the patients' needs, I need to be keen</w:t>
      </w:r>
      <w:r w:rsidR="002115AA">
        <w:t xml:space="preserve"> </w:t>
      </w:r>
      <w:r>
        <w:t>listening</w:t>
      </w:r>
      <w:r w:rsidR="002115AA">
        <w:t xml:space="preserve"> to patients’ needs</w:t>
      </w:r>
      <w:r>
        <w:t>.</w:t>
      </w:r>
    </w:p>
    <w:p w14:paraId="32336C64" w14:textId="79D1F6BD" w:rsidR="002B1C88" w:rsidRDefault="002B1C88" w:rsidP="002B1C88">
      <w:pPr>
        <w:spacing w:line="480" w:lineRule="auto"/>
      </w:pPr>
    </w:p>
    <w:p w14:paraId="303C83DB" w14:textId="77777777" w:rsidR="005C400F" w:rsidRDefault="005C400F" w:rsidP="002115AA">
      <w:pPr>
        <w:spacing w:line="480" w:lineRule="auto"/>
        <w:jc w:val="center"/>
      </w:pPr>
    </w:p>
    <w:p w14:paraId="07FC3B03" w14:textId="77777777" w:rsidR="005C400F" w:rsidRDefault="005C400F" w:rsidP="002115AA">
      <w:pPr>
        <w:spacing w:line="480" w:lineRule="auto"/>
        <w:jc w:val="center"/>
      </w:pPr>
    </w:p>
    <w:p w14:paraId="62EA7B92" w14:textId="77777777" w:rsidR="005C400F" w:rsidRDefault="005C400F" w:rsidP="002115AA">
      <w:pPr>
        <w:spacing w:line="480" w:lineRule="auto"/>
        <w:jc w:val="center"/>
      </w:pPr>
    </w:p>
    <w:p w14:paraId="2EF1F921" w14:textId="77777777" w:rsidR="005C400F" w:rsidRDefault="005C400F" w:rsidP="002115AA">
      <w:pPr>
        <w:spacing w:line="480" w:lineRule="auto"/>
        <w:jc w:val="center"/>
      </w:pPr>
    </w:p>
    <w:p w14:paraId="5B0A2888" w14:textId="77777777" w:rsidR="005C400F" w:rsidRDefault="005C400F" w:rsidP="002115AA">
      <w:pPr>
        <w:spacing w:line="480" w:lineRule="auto"/>
        <w:jc w:val="center"/>
      </w:pPr>
    </w:p>
    <w:p w14:paraId="3C17E3C2" w14:textId="77777777" w:rsidR="005C400F" w:rsidRDefault="005C400F" w:rsidP="002115AA">
      <w:pPr>
        <w:spacing w:line="480" w:lineRule="auto"/>
        <w:jc w:val="center"/>
      </w:pPr>
    </w:p>
    <w:p w14:paraId="626E982E" w14:textId="77777777" w:rsidR="005C400F" w:rsidRDefault="005C400F" w:rsidP="002115AA">
      <w:pPr>
        <w:spacing w:line="480" w:lineRule="auto"/>
        <w:jc w:val="center"/>
      </w:pPr>
    </w:p>
    <w:p w14:paraId="391EB369" w14:textId="77777777" w:rsidR="005C400F" w:rsidRDefault="005C400F" w:rsidP="002115AA">
      <w:pPr>
        <w:spacing w:line="480" w:lineRule="auto"/>
        <w:jc w:val="center"/>
      </w:pPr>
    </w:p>
    <w:p w14:paraId="400EA296" w14:textId="77777777" w:rsidR="005C400F" w:rsidRDefault="005C400F" w:rsidP="002115AA">
      <w:pPr>
        <w:spacing w:line="480" w:lineRule="auto"/>
        <w:jc w:val="center"/>
      </w:pPr>
    </w:p>
    <w:p w14:paraId="2AC95836" w14:textId="77777777" w:rsidR="005C400F" w:rsidRDefault="005C400F" w:rsidP="002115AA">
      <w:pPr>
        <w:spacing w:line="480" w:lineRule="auto"/>
        <w:jc w:val="center"/>
      </w:pPr>
    </w:p>
    <w:p w14:paraId="6F9FEC70" w14:textId="77777777" w:rsidR="005C400F" w:rsidRDefault="005C400F" w:rsidP="002115AA">
      <w:pPr>
        <w:spacing w:line="480" w:lineRule="auto"/>
        <w:jc w:val="center"/>
      </w:pPr>
    </w:p>
    <w:p w14:paraId="281B8BFE" w14:textId="77777777" w:rsidR="005C400F" w:rsidRDefault="005C400F" w:rsidP="002115AA">
      <w:pPr>
        <w:spacing w:line="480" w:lineRule="auto"/>
        <w:jc w:val="center"/>
      </w:pPr>
    </w:p>
    <w:p w14:paraId="1337F2F6" w14:textId="77777777" w:rsidR="005C400F" w:rsidRDefault="005C400F" w:rsidP="002115AA">
      <w:pPr>
        <w:spacing w:line="480" w:lineRule="auto"/>
        <w:jc w:val="center"/>
      </w:pPr>
    </w:p>
    <w:p w14:paraId="60CE5147" w14:textId="77777777" w:rsidR="005C400F" w:rsidRDefault="005C400F" w:rsidP="002115AA">
      <w:pPr>
        <w:spacing w:line="480" w:lineRule="auto"/>
        <w:jc w:val="center"/>
      </w:pPr>
    </w:p>
    <w:p w14:paraId="31DA4484" w14:textId="77777777" w:rsidR="005C400F" w:rsidRDefault="005C400F" w:rsidP="002115AA">
      <w:pPr>
        <w:spacing w:line="480" w:lineRule="auto"/>
        <w:jc w:val="center"/>
      </w:pPr>
    </w:p>
    <w:p w14:paraId="509C3425" w14:textId="77777777" w:rsidR="005C400F" w:rsidRDefault="005C400F" w:rsidP="002115AA">
      <w:pPr>
        <w:spacing w:line="480" w:lineRule="auto"/>
        <w:jc w:val="center"/>
      </w:pPr>
    </w:p>
    <w:p w14:paraId="065CC8EF" w14:textId="1D834935" w:rsidR="002B1C88" w:rsidRDefault="00D13DE3" w:rsidP="002115AA">
      <w:pPr>
        <w:spacing w:line="480" w:lineRule="auto"/>
        <w:jc w:val="center"/>
      </w:pPr>
      <w:r>
        <w:t>Reference</w:t>
      </w:r>
    </w:p>
    <w:p w14:paraId="26CBA375" w14:textId="28075302" w:rsidR="002B1C88" w:rsidRPr="002B1C88" w:rsidRDefault="00D13DE3" w:rsidP="002B1C88">
      <w:pPr>
        <w:spacing w:line="480" w:lineRule="auto"/>
        <w:ind w:left="720" w:hanging="720"/>
        <w:rPr>
          <w:color w:val="222222"/>
          <w:shd w:val="clear" w:color="auto" w:fill="FFFFFF"/>
        </w:rPr>
      </w:pPr>
      <w:r w:rsidRPr="002B1C88">
        <w:rPr>
          <w:color w:val="222222"/>
          <w:shd w:val="clear" w:color="auto" w:fill="FFFFFF"/>
        </w:rPr>
        <w:t>Samovar, L. A., Porter, R. E., McDaniel, E. R., &amp; Roy, C. S. (2017). </w:t>
      </w:r>
      <w:r w:rsidRPr="002B1C88">
        <w:rPr>
          <w:i/>
          <w:iCs/>
          <w:color w:val="222222"/>
          <w:shd w:val="clear" w:color="auto" w:fill="FFFFFF"/>
        </w:rPr>
        <w:t>Communication between cultures</w:t>
      </w:r>
      <w:r w:rsidRPr="002B1C88">
        <w:rPr>
          <w:color w:val="222222"/>
          <w:shd w:val="clear" w:color="auto" w:fill="FFFFFF"/>
        </w:rPr>
        <w:t>. Nelson Education.</w:t>
      </w:r>
    </w:p>
    <w:p w14:paraId="3C084792" w14:textId="77777777" w:rsidR="002B1C88" w:rsidRDefault="002B1C88" w:rsidP="002B1C88">
      <w:pPr>
        <w:spacing w:line="480" w:lineRule="auto"/>
      </w:pPr>
    </w:p>
    <w:p w14:paraId="4E8CBFFE" w14:textId="77777777" w:rsidR="00AC0693" w:rsidRDefault="00AC0693" w:rsidP="00AC0693">
      <w:pPr>
        <w:spacing w:line="480" w:lineRule="auto"/>
      </w:pPr>
    </w:p>
    <w:p w14:paraId="75203413" w14:textId="77777777" w:rsidR="00EE23DA" w:rsidRDefault="00EE23DA" w:rsidP="00EE23DA">
      <w:pPr>
        <w:spacing w:line="480" w:lineRule="auto"/>
      </w:pPr>
    </w:p>
    <w:sectPr w:rsidR="00EE23DA" w:rsidSect="00EE23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23B72" w14:textId="77777777" w:rsidR="00193991" w:rsidRDefault="00193991">
      <w:pPr>
        <w:spacing w:after="0" w:line="240" w:lineRule="auto"/>
      </w:pPr>
      <w:r>
        <w:separator/>
      </w:r>
    </w:p>
  </w:endnote>
  <w:endnote w:type="continuationSeparator" w:id="0">
    <w:p w14:paraId="2CEA655B" w14:textId="77777777" w:rsidR="00193991" w:rsidRDefault="00193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96DCD5" w14:textId="77777777" w:rsidR="00193991" w:rsidRDefault="00193991">
      <w:pPr>
        <w:spacing w:after="0" w:line="240" w:lineRule="auto"/>
      </w:pPr>
      <w:r>
        <w:separator/>
      </w:r>
    </w:p>
  </w:footnote>
  <w:footnote w:type="continuationSeparator" w:id="0">
    <w:p w14:paraId="25E29298" w14:textId="77777777" w:rsidR="00193991" w:rsidRDefault="001939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7D26B" w14:textId="65ACA7F6" w:rsidR="00EE23DA" w:rsidRDefault="00D13DE3">
    <w:pPr>
      <w:pStyle w:val="Header"/>
      <w:jc w:val="right"/>
    </w:pPr>
    <w:r>
      <w:t xml:space="preserve">ASSIGNMENT ONE                                                                                                                      </w:t>
    </w:r>
    <w:sdt>
      <w:sdtPr>
        <w:id w:val="1796873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1D58">
          <w:rPr>
            <w:noProof/>
          </w:rPr>
          <w:t>2</w:t>
        </w:r>
        <w:r>
          <w:rPr>
            <w:noProof/>
          </w:rPr>
          <w:fldChar w:fldCharType="end"/>
        </w:r>
      </w:sdtContent>
    </w:sdt>
  </w:p>
  <w:p w14:paraId="1523A65D" w14:textId="77777777" w:rsidR="00EE23DA" w:rsidRDefault="00EE23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F60FA" w14:textId="19BA690D" w:rsidR="00EE23DA" w:rsidRDefault="00D13DE3">
    <w:pPr>
      <w:pStyle w:val="Header"/>
      <w:jc w:val="right"/>
    </w:pPr>
    <w:r>
      <w:t xml:space="preserve">Running head: </w:t>
    </w:r>
    <w:r w:rsidR="002B1C88">
      <w:t xml:space="preserve">ASSIGNMENT ONE                                                      </w:t>
    </w:r>
    <w:r>
      <w:t xml:space="preserve">                                   </w:t>
    </w:r>
    <w:sdt>
      <w:sdtPr>
        <w:id w:val="-19230860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3991">
          <w:rPr>
            <w:noProof/>
          </w:rPr>
          <w:t>1</w:t>
        </w:r>
        <w:r>
          <w:rPr>
            <w:noProof/>
          </w:rPr>
          <w:fldChar w:fldCharType="end"/>
        </w:r>
      </w:sdtContent>
    </w:sdt>
  </w:p>
  <w:p w14:paraId="25225DD8" w14:textId="77777777" w:rsidR="00EE23DA" w:rsidRDefault="00EE23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0719D6"/>
    <w:multiLevelType w:val="hybridMultilevel"/>
    <w:tmpl w:val="C0867E90"/>
    <w:lvl w:ilvl="0" w:tplc="A202D37E">
      <w:start w:val="1"/>
      <w:numFmt w:val="decimal"/>
      <w:lvlText w:val="%1."/>
      <w:lvlJc w:val="left"/>
      <w:pPr>
        <w:ind w:left="720" w:hanging="360"/>
      </w:pPr>
      <w:rPr>
        <w:rFonts w:hint="default"/>
      </w:rPr>
    </w:lvl>
    <w:lvl w:ilvl="1" w:tplc="0E24F90A" w:tentative="1">
      <w:start w:val="1"/>
      <w:numFmt w:val="lowerLetter"/>
      <w:lvlText w:val="%2."/>
      <w:lvlJc w:val="left"/>
      <w:pPr>
        <w:ind w:left="1440" w:hanging="360"/>
      </w:pPr>
    </w:lvl>
    <w:lvl w:ilvl="2" w:tplc="BE3CB3DC" w:tentative="1">
      <w:start w:val="1"/>
      <w:numFmt w:val="lowerRoman"/>
      <w:lvlText w:val="%3."/>
      <w:lvlJc w:val="right"/>
      <w:pPr>
        <w:ind w:left="2160" w:hanging="180"/>
      </w:pPr>
    </w:lvl>
    <w:lvl w:ilvl="3" w:tplc="6AF84C8E" w:tentative="1">
      <w:start w:val="1"/>
      <w:numFmt w:val="decimal"/>
      <w:lvlText w:val="%4."/>
      <w:lvlJc w:val="left"/>
      <w:pPr>
        <w:ind w:left="2880" w:hanging="360"/>
      </w:pPr>
    </w:lvl>
    <w:lvl w:ilvl="4" w:tplc="345AC1F6" w:tentative="1">
      <w:start w:val="1"/>
      <w:numFmt w:val="lowerLetter"/>
      <w:lvlText w:val="%5."/>
      <w:lvlJc w:val="left"/>
      <w:pPr>
        <w:ind w:left="3600" w:hanging="360"/>
      </w:pPr>
    </w:lvl>
    <w:lvl w:ilvl="5" w:tplc="B27AA068" w:tentative="1">
      <w:start w:val="1"/>
      <w:numFmt w:val="lowerRoman"/>
      <w:lvlText w:val="%6."/>
      <w:lvlJc w:val="right"/>
      <w:pPr>
        <w:ind w:left="4320" w:hanging="180"/>
      </w:pPr>
    </w:lvl>
    <w:lvl w:ilvl="6" w:tplc="4BD45662" w:tentative="1">
      <w:start w:val="1"/>
      <w:numFmt w:val="decimal"/>
      <w:lvlText w:val="%7."/>
      <w:lvlJc w:val="left"/>
      <w:pPr>
        <w:ind w:left="5040" w:hanging="360"/>
      </w:pPr>
    </w:lvl>
    <w:lvl w:ilvl="7" w:tplc="42A897DA" w:tentative="1">
      <w:start w:val="1"/>
      <w:numFmt w:val="lowerLetter"/>
      <w:lvlText w:val="%8."/>
      <w:lvlJc w:val="left"/>
      <w:pPr>
        <w:ind w:left="5760" w:hanging="360"/>
      </w:pPr>
    </w:lvl>
    <w:lvl w:ilvl="8" w:tplc="0AD02B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3DA"/>
    <w:rsid w:val="00193991"/>
    <w:rsid w:val="002115AA"/>
    <w:rsid w:val="002B1C88"/>
    <w:rsid w:val="002F1AE4"/>
    <w:rsid w:val="003D1D58"/>
    <w:rsid w:val="004314E9"/>
    <w:rsid w:val="005C400F"/>
    <w:rsid w:val="00AA4009"/>
    <w:rsid w:val="00AC0693"/>
    <w:rsid w:val="00D13DE3"/>
    <w:rsid w:val="00D37486"/>
    <w:rsid w:val="00EE2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CB5F4"/>
  <w15:chartTrackingRefBased/>
  <w15:docId w15:val="{27E92E0A-BAED-4958-AF43-3994DC7D4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2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3DA"/>
  </w:style>
  <w:style w:type="paragraph" w:styleId="Footer">
    <w:name w:val="footer"/>
    <w:basedOn w:val="Normal"/>
    <w:link w:val="FooterChar"/>
    <w:uiPriority w:val="99"/>
    <w:unhideWhenUsed/>
    <w:rsid w:val="00EE23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3DA"/>
  </w:style>
  <w:style w:type="paragraph" w:styleId="ListParagraph">
    <w:name w:val="List Paragraph"/>
    <w:basedOn w:val="Normal"/>
    <w:uiPriority w:val="34"/>
    <w:qFormat/>
    <w:rsid w:val="00EE2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364</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2020-09-20T04:39:00Z</dcterms:created>
  <dcterms:modified xsi:type="dcterms:W3CDTF">2020-09-20T04:39:00Z</dcterms:modified>
</cp:coreProperties>
</file>